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0E" w:rsidRPr="007B1200" w:rsidRDefault="004E4B0E" w:rsidP="004E4B0E">
      <w:pPr>
        <w:ind w:firstLine="567"/>
        <w:jc w:val="both"/>
      </w:pPr>
      <w:r w:rsidRPr="007B1200">
        <w:rPr>
          <w:b/>
          <w:bCs/>
        </w:rPr>
        <w:t>Ogólnym c</w:t>
      </w:r>
      <w:r>
        <w:rPr>
          <w:b/>
          <w:bCs/>
        </w:rPr>
        <w:t>elem projektu jest</w:t>
      </w:r>
      <w:r w:rsidRPr="007B1200">
        <w:rPr>
          <w:b/>
          <w:bCs/>
        </w:rPr>
        <w:t xml:space="preserve"> zwiększenie konkurencyjności gospodarki polskiej, głównie małych i średnich przedsiębiorstw, wskutek wdrożenia nowych nanotechnologii </w:t>
      </w:r>
      <w:r>
        <w:rPr>
          <w:b/>
          <w:bCs/>
        </w:rPr>
        <w:t xml:space="preserve">            </w:t>
      </w:r>
      <w:r w:rsidRPr="007B1200">
        <w:rPr>
          <w:b/>
          <w:bCs/>
        </w:rPr>
        <w:t>w obszarze medycyny, w przemy</w:t>
      </w:r>
      <w:r>
        <w:rPr>
          <w:b/>
          <w:bCs/>
        </w:rPr>
        <w:t xml:space="preserve">śle farmaceutycznym, chemicznym </w:t>
      </w:r>
      <w:r w:rsidRPr="007B1200">
        <w:rPr>
          <w:b/>
          <w:bCs/>
        </w:rPr>
        <w:t xml:space="preserve">i odlewnictwie precyzyjnym. </w:t>
      </w:r>
      <w:r w:rsidRPr="007B1200">
        <w:t xml:space="preserve">Planowane badania są </w:t>
      </w:r>
      <w:r w:rsidRPr="007B1200">
        <w:rPr>
          <w:b/>
          <w:bCs/>
        </w:rPr>
        <w:t xml:space="preserve">zgodne z celami osi priorytetowej Badania i rozwój nowoczesnych technologii, Działanie 1.1 Wsparcie badań naukowych dla budowy gospodarki opartej na wiedzy, Poddziałanie 1.1.2 Strategiczne programy badań naukowych i prac rozwojowych w grupie tematycznej </w:t>
      </w:r>
      <w:r w:rsidRPr="007B1200">
        <w:rPr>
          <w:b/>
          <w:bCs/>
          <w:i/>
          <w:iCs/>
        </w:rPr>
        <w:t>Techno</w:t>
      </w:r>
      <w:r>
        <w:rPr>
          <w:b/>
          <w:bCs/>
        </w:rPr>
        <w:t xml:space="preserve">: nowe materiały </w:t>
      </w:r>
      <w:r w:rsidRPr="007B1200">
        <w:rPr>
          <w:b/>
          <w:bCs/>
        </w:rPr>
        <w:t xml:space="preserve">i technologie oraz nanotechnologie. </w:t>
      </w:r>
    </w:p>
    <w:p w:rsidR="004E4B0E" w:rsidRPr="007B1200" w:rsidRDefault="004E4B0E" w:rsidP="004E4B0E">
      <w:pPr>
        <w:ind w:firstLine="567"/>
        <w:jc w:val="both"/>
      </w:pPr>
      <w:r w:rsidRPr="007B1200">
        <w:t>Nano i mikrocząstki o kontrolowanej topologii, r</w:t>
      </w:r>
      <w:r>
        <w:t xml:space="preserve">ozmiarach oraz funkcjonalności </w:t>
      </w:r>
      <w:r w:rsidRPr="007B1200">
        <w:t xml:space="preserve">stały się w ostatnich latach przedmiotem intensywnych badań naukowych ze względu na ich szeroki obszar zastosowań praktycznych głównie w medycynie, przemyśle farmaceutycznym, spożywczym, kosmetycznym, elektronice, odlewnictwie precyzyjnym, katalizie, a także technologiach związanych z ochroną środowiska naturalnego. </w:t>
      </w:r>
      <w:r w:rsidRPr="007B1200">
        <w:rPr>
          <w:bCs/>
        </w:rPr>
        <w:t>Szczególnie istotne znaczenie zy</w:t>
      </w:r>
      <w:r>
        <w:rPr>
          <w:bCs/>
        </w:rPr>
        <w:t xml:space="preserve">skują warstewki powierzchniowe </w:t>
      </w:r>
      <w:r w:rsidRPr="007B1200">
        <w:rPr>
          <w:bCs/>
        </w:rPr>
        <w:t xml:space="preserve">wytwarzane przez kontrolowane osadzanie </w:t>
      </w:r>
      <w:proofErr w:type="spellStart"/>
      <w:r w:rsidRPr="007B1200">
        <w:rPr>
          <w:bCs/>
        </w:rPr>
        <w:t>nanocząstek</w:t>
      </w:r>
      <w:proofErr w:type="spellEnd"/>
      <w:r w:rsidRPr="007B1200">
        <w:rPr>
          <w:bCs/>
        </w:rPr>
        <w:t xml:space="preserve"> metali szlachetnych, tlenkowych or</w:t>
      </w:r>
      <w:r>
        <w:rPr>
          <w:bCs/>
        </w:rPr>
        <w:t xml:space="preserve">az polimerycznych </w:t>
      </w:r>
      <w:r w:rsidRPr="007B1200">
        <w:rPr>
          <w:bCs/>
        </w:rPr>
        <w:t>g</w:t>
      </w:r>
      <w:r>
        <w:rPr>
          <w:bCs/>
        </w:rPr>
        <w:t>łównie złota i srebra i miedzi</w:t>
      </w:r>
      <w:r w:rsidRPr="007B1200">
        <w:rPr>
          <w:bCs/>
        </w:rPr>
        <w:t xml:space="preserve"> </w:t>
      </w:r>
      <w:r>
        <w:rPr>
          <w:bCs/>
        </w:rPr>
        <w:t xml:space="preserve">                      </w:t>
      </w:r>
      <w:r w:rsidRPr="007B1200">
        <w:rPr>
          <w:bCs/>
        </w:rPr>
        <w:t xml:space="preserve">ze stabilizowanych suspensji do produkcji preparatów bakteriobójczych oraz w procesach katalizy heterogenicznej. </w:t>
      </w:r>
      <w:r w:rsidRPr="007B1200">
        <w:t xml:space="preserve">Istotny jest również obszar zastosowań biomedycznych nanomateriałów o budowie warstwowej, wytwarzane </w:t>
      </w:r>
      <w:r>
        <w:t xml:space="preserve">przez wbudowywanie </w:t>
      </w:r>
      <w:proofErr w:type="spellStart"/>
      <w:r>
        <w:t>nanocząstek</w:t>
      </w:r>
      <w:proofErr w:type="spellEnd"/>
      <w:r>
        <w:t xml:space="preserve"> </w:t>
      </w:r>
      <w:r w:rsidRPr="007B1200">
        <w:t xml:space="preserve">i białek w warstwy </w:t>
      </w:r>
      <w:proofErr w:type="spellStart"/>
      <w:r w:rsidRPr="007B1200">
        <w:t>polielektrolitów</w:t>
      </w:r>
      <w:proofErr w:type="spellEnd"/>
      <w:r w:rsidRPr="007B1200">
        <w:t xml:space="preserve"> naniesionych na powierzchniach międzyfazowych. </w:t>
      </w:r>
    </w:p>
    <w:p w:rsidR="004E4B0E" w:rsidRPr="007B1200" w:rsidRDefault="004E4B0E" w:rsidP="004E4B0E">
      <w:pPr>
        <w:ind w:firstLine="567"/>
        <w:jc w:val="both"/>
        <w:rPr>
          <w:bCs/>
        </w:rPr>
      </w:pPr>
      <w:r w:rsidRPr="007B1200">
        <w:rPr>
          <w:bCs/>
        </w:rPr>
        <w:t xml:space="preserve">Pomimo istotnego znaczenia poznawczego i wielu perspektywicznych zastosowań praktycznych suspensji </w:t>
      </w:r>
      <w:proofErr w:type="spellStart"/>
      <w:r w:rsidRPr="007B1200">
        <w:rPr>
          <w:bCs/>
        </w:rPr>
        <w:t>nanocząstek</w:t>
      </w:r>
      <w:proofErr w:type="spellEnd"/>
      <w:r w:rsidRPr="007B1200">
        <w:rPr>
          <w:bCs/>
        </w:rPr>
        <w:t xml:space="preserve"> i nanomateriałów warstwowych na ich bazie, rozwój efektywnych technologii ich wytwarzania jest w znacznym stopniu ograniczony niedostateczną znajomością podstaw fizykochemicznych tych procesów. </w:t>
      </w:r>
    </w:p>
    <w:p w:rsidR="004E4B0E" w:rsidRPr="007B1200" w:rsidRDefault="004E4B0E" w:rsidP="004E4B0E">
      <w:pPr>
        <w:ind w:firstLine="567"/>
        <w:jc w:val="both"/>
      </w:pPr>
      <w:r w:rsidRPr="007B1200">
        <w:rPr>
          <w:b/>
          <w:bCs/>
        </w:rPr>
        <w:t xml:space="preserve">Dlatego też, przedmiotem planowanych badań jest synteza oraz charakterystyka fizykochemiczną suspensji </w:t>
      </w:r>
      <w:proofErr w:type="spellStart"/>
      <w:r w:rsidRPr="007B1200">
        <w:rPr>
          <w:b/>
          <w:bCs/>
        </w:rPr>
        <w:t>nanocząstek</w:t>
      </w:r>
      <w:proofErr w:type="spellEnd"/>
      <w:r w:rsidRPr="007B1200">
        <w:rPr>
          <w:b/>
          <w:bCs/>
        </w:rPr>
        <w:t xml:space="preserve"> metali szlachetnych, tlenkowych oraz polimerycznych, modyfikacje powierzchniowe tych cząstek pod kątem zwiększenia ich stabilności i biokompatybilności, opracowanie nowych metod wytwarzania materiałów warstwowych o kontrolowanej architekturze i funkcjonalności, a także opracowanie podstaw aplikacji technologiczn</w:t>
      </w:r>
      <w:r>
        <w:rPr>
          <w:b/>
          <w:bCs/>
        </w:rPr>
        <w:t xml:space="preserve">ych wytwarzania nanomateriałów </w:t>
      </w:r>
      <w:r w:rsidRPr="007B1200">
        <w:rPr>
          <w:b/>
          <w:bCs/>
        </w:rPr>
        <w:t>w medycynie</w:t>
      </w:r>
      <w:r>
        <w:rPr>
          <w:b/>
          <w:bCs/>
        </w:rPr>
        <w:t xml:space="preserve">, katalizie, mikroelektronice, </w:t>
      </w:r>
      <w:r w:rsidRPr="007B1200">
        <w:rPr>
          <w:b/>
          <w:bCs/>
        </w:rPr>
        <w:t>odlewnictwie precyzyjnym itd.</w:t>
      </w:r>
      <w:r w:rsidRPr="007B1200">
        <w:t xml:space="preserve"> </w:t>
      </w:r>
    </w:p>
    <w:p w:rsidR="004E4B0E" w:rsidRPr="007B1200" w:rsidRDefault="004E4B0E" w:rsidP="004E4B0E">
      <w:pPr>
        <w:tabs>
          <w:tab w:val="left" w:pos="284"/>
        </w:tabs>
        <w:ind w:left="284" w:hanging="284"/>
        <w:jc w:val="both"/>
      </w:pPr>
      <w:r>
        <w:t>W szczególności,</w:t>
      </w:r>
      <w:r w:rsidRPr="007B1200">
        <w:t xml:space="preserve"> </w:t>
      </w:r>
      <w:r w:rsidRPr="007B1200">
        <w:rPr>
          <w:b/>
          <w:bCs/>
        </w:rPr>
        <w:t>przedmiotem projektu</w:t>
      </w:r>
      <w:r w:rsidRPr="007B1200">
        <w:t xml:space="preserve"> są następujące zagadnienia: </w:t>
      </w:r>
    </w:p>
    <w:p w:rsidR="004E4B0E" w:rsidRPr="007B1200" w:rsidRDefault="004E4B0E" w:rsidP="004E4B0E">
      <w:pPr>
        <w:numPr>
          <w:ilvl w:val="0"/>
          <w:numId w:val="1"/>
        </w:numPr>
        <w:tabs>
          <w:tab w:val="left" w:pos="284"/>
          <w:tab w:val="left" w:pos="567"/>
          <w:tab w:val="num" w:pos="1080"/>
        </w:tabs>
        <w:ind w:left="284" w:firstLine="0"/>
        <w:jc w:val="both"/>
      </w:pPr>
      <w:r w:rsidRPr="007B1200">
        <w:t>Opracowanie efektywn</w:t>
      </w:r>
      <w:r>
        <w:t xml:space="preserve">ej metody syntezy </w:t>
      </w:r>
      <w:proofErr w:type="spellStart"/>
      <w:r>
        <w:t>nanocząstek</w:t>
      </w:r>
      <w:proofErr w:type="spellEnd"/>
      <w:r>
        <w:t xml:space="preserve"> me</w:t>
      </w:r>
      <w:r w:rsidRPr="007B1200">
        <w:t xml:space="preserve">tali szlachetnych, tlenkowych oraz polimerycznych o kontrolowanej topologii, właściwościach powierzchniowych </w:t>
      </w:r>
      <w:r>
        <w:t xml:space="preserve">                       </w:t>
      </w:r>
      <w:r w:rsidRPr="007B1200">
        <w:t>i rozmiarach cząstek.</w:t>
      </w:r>
    </w:p>
    <w:p w:rsidR="004E4B0E" w:rsidRPr="007B1200" w:rsidRDefault="004E4B0E" w:rsidP="004E4B0E">
      <w:pPr>
        <w:numPr>
          <w:ilvl w:val="0"/>
          <w:numId w:val="1"/>
        </w:numPr>
        <w:tabs>
          <w:tab w:val="left" w:pos="284"/>
          <w:tab w:val="left" w:pos="567"/>
          <w:tab w:val="num" w:pos="1080"/>
        </w:tabs>
        <w:ind w:left="284" w:firstLine="0"/>
        <w:jc w:val="both"/>
      </w:pPr>
      <w:r w:rsidRPr="007B1200">
        <w:t xml:space="preserve">Charakterystyka fizykochemiczną suspensji </w:t>
      </w:r>
      <w:proofErr w:type="spellStart"/>
      <w:r w:rsidRPr="007B1200">
        <w:t>nanocząstek</w:t>
      </w:r>
      <w:proofErr w:type="spellEnd"/>
      <w:r w:rsidRPr="007B1200">
        <w:t xml:space="preserve">: rozkład rozmiarów cząstek, potencjał zeta w funkcji </w:t>
      </w:r>
      <w:proofErr w:type="spellStart"/>
      <w:r w:rsidRPr="007B1200">
        <w:t>pH</w:t>
      </w:r>
      <w:proofErr w:type="spellEnd"/>
      <w:r w:rsidRPr="007B1200">
        <w:t xml:space="preserve"> (punkty izoelektryczne), wielkość ładunku swobodnego, stabilność, właściwości reologiczne (lepkość dynamiczna), porowatość cząstek.</w:t>
      </w:r>
    </w:p>
    <w:p w:rsidR="004E4B0E" w:rsidRPr="007B1200" w:rsidRDefault="004E4B0E" w:rsidP="004E4B0E">
      <w:pPr>
        <w:numPr>
          <w:ilvl w:val="0"/>
          <w:numId w:val="1"/>
        </w:numPr>
        <w:tabs>
          <w:tab w:val="left" w:pos="284"/>
          <w:tab w:val="left" w:pos="567"/>
          <w:tab w:val="num" w:pos="1080"/>
        </w:tabs>
        <w:autoSpaceDE w:val="0"/>
        <w:autoSpaceDN w:val="0"/>
        <w:ind w:left="284" w:firstLine="0"/>
        <w:jc w:val="both"/>
      </w:pPr>
      <w:r w:rsidRPr="007B1200">
        <w:t xml:space="preserve">Określenie oddziaływań </w:t>
      </w:r>
      <w:proofErr w:type="spellStart"/>
      <w:r w:rsidRPr="007B1200">
        <w:t>nanocząstek</w:t>
      </w:r>
      <w:proofErr w:type="spellEnd"/>
      <w:r w:rsidRPr="007B1200">
        <w:t xml:space="preserve"> z powierzchniami granicznymi, wyznaczenie kinetyki ich osadzania w warunkach transportu dyfuzyjnego i konwekcyjnego oraz siły adhezji dla różnych warunków fizykochemicznych.</w:t>
      </w:r>
    </w:p>
    <w:p w:rsidR="004E4B0E" w:rsidRPr="007B1200" w:rsidRDefault="004E4B0E" w:rsidP="004E4B0E">
      <w:pPr>
        <w:numPr>
          <w:ilvl w:val="0"/>
          <w:numId w:val="1"/>
        </w:numPr>
        <w:tabs>
          <w:tab w:val="left" w:pos="284"/>
          <w:tab w:val="left" w:pos="567"/>
          <w:tab w:val="num" w:pos="1134"/>
        </w:tabs>
        <w:autoSpaceDE w:val="0"/>
        <w:autoSpaceDN w:val="0"/>
        <w:ind w:left="284" w:firstLine="0"/>
        <w:jc w:val="both"/>
      </w:pPr>
      <w:r w:rsidRPr="007B1200">
        <w:t>Opracowanie podstaw technologicznych wytwarzania aktywnych suspensji</w:t>
      </w:r>
      <w:r>
        <w:t xml:space="preserve">                              </w:t>
      </w:r>
      <w:r w:rsidRPr="007B1200">
        <w:t xml:space="preserve"> o właściwościach bakteriobójczych, nowych nośników </w:t>
      </w:r>
      <w:proofErr w:type="spellStart"/>
      <w:r w:rsidRPr="007B1200">
        <w:t>mikrokapsularnych</w:t>
      </w:r>
      <w:proofErr w:type="spellEnd"/>
      <w:r w:rsidRPr="007B1200">
        <w:t>, ekologicznych spoiw, oraz katalizatorów.</w:t>
      </w:r>
    </w:p>
    <w:p w:rsidR="004E4B0E" w:rsidRPr="007B1200" w:rsidRDefault="004E4B0E" w:rsidP="004E4B0E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7B1200">
        <w:rPr>
          <w:rFonts w:ascii="Times New Roman" w:hAnsi="Times New Roman"/>
          <w:sz w:val="24"/>
          <w:szCs w:val="24"/>
        </w:rPr>
        <w:t xml:space="preserve">Warto podkreślić, że w badaniach tych zostaną zastosowane najnowocześniejsze, bezpośrednie techniki badawcze, umożliwiające pełną charakterystykę fizykochemiczną zarówno suspensji </w:t>
      </w:r>
      <w:proofErr w:type="spellStart"/>
      <w:r w:rsidRPr="007B1200">
        <w:rPr>
          <w:rFonts w:ascii="Times New Roman" w:hAnsi="Times New Roman"/>
          <w:sz w:val="24"/>
          <w:szCs w:val="24"/>
        </w:rPr>
        <w:t>nanocząstek</w:t>
      </w:r>
      <w:proofErr w:type="spellEnd"/>
      <w:r w:rsidRPr="007B1200">
        <w:rPr>
          <w:rFonts w:ascii="Times New Roman" w:hAnsi="Times New Roman"/>
          <w:sz w:val="24"/>
          <w:szCs w:val="24"/>
        </w:rPr>
        <w:t>, materiałów warstwowych z nich wytwarzanych, jak również określenie parametrów technologicznych o istotnym znaczeniu praktycznym.</w:t>
      </w:r>
      <w:r w:rsidRPr="007B1200">
        <w:rPr>
          <w:rFonts w:ascii="Times New Roman" w:hAnsi="Times New Roman"/>
          <w:b/>
          <w:bCs/>
          <w:sz w:val="24"/>
          <w:szCs w:val="24"/>
        </w:rPr>
        <w:t xml:space="preserve"> Innym znaczącym aspektem jest fakt, ze zespól wykonawców przewidzianych do realizacji projektu posiada wieloletnie doświadczenie w tego typu badaniach, dysponując równocześnie unikatową aparaturą badawczą, zarówno komercyjna, jak również specjalistyczną do badań układów koloidalnych, skonstruowana we własnym zakresie</w:t>
      </w:r>
      <w:r w:rsidRPr="007B1200">
        <w:rPr>
          <w:rFonts w:ascii="Times New Roman" w:hAnsi="Times New Roman"/>
          <w:sz w:val="24"/>
          <w:szCs w:val="24"/>
        </w:rPr>
        <w:t xml:space="preserve">. </w:t>
      </w:r>
    </w:p>
    <w:p w:rsidR="004E4B0E" w:rsidRPr="007B1200" w:rsidRDefault="004E4B0E" w:rsidP="004E4B0E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7B1200">
        <w:rPr>
          <w:rFonts w:ascii="Times New Roman" w:hAnsi="Times New Roman"/>
          <w:sz w:val="24"/>
          <w:szCs w:val="24"/>
        </w:rPr>
        <w:t xml:space="preserve">Projekt będzie </w:t>
      </w:r>
      <w:r w:rsidRPr="007B1200">
        <w:rPr>
          <w:rFonts w:ascii="Times New Roman" w:hAnsi="Times New Roman"/>
          <w:b/>
          <w:bCs/>
          <w:sz w:val="24"/>
          <w:szCs w:val="24"/>
        </w:rPr>
        <w:t>realizowany samodzielnie</w:t>
      </w:r>
      <w:r w:rsidRPr="007B1200">
        <w:rPr>
          <w:rFonts w:ascii="Times New Roman" w:hAnsi="Times New Roman"/>
          <w:sz w:val="24"/>
          <w:szCs w:val="24"/>
        </w:rPr>
        <w:t xml:space="preserve"> przez Instytut Katalizy i Fizykochemii Powierzchn</w:t>
      </w:r>
      <w:r>
        <w:rPr>
          <w:rFonts w:ascii="Times New Roman" w:hAnsi="Times New Roman"/>
          <w:sz w:val="24"/>
          <w:szCs w:val="24"/>
        </w:rPr>
        <w:t xml:space="preserve">i PAN, jednakże we współpracy </w:t>
      </w:r>
      <w:r w:rsidRPr="007B1200">
        <w:rPr>
          <w:rFonts w:ascii="Times New Roman" w:hAnsi="Times New Roman"/>
          <w:sz w:val="24"/>
          <w:szCs w:val="24"/>
        </w:rPr>
        <w:t>z licznym gronem ekspertów w dziedzinie syntezy nanomateriałów z wiodących ośrodków krajowych i zagranicznych.</w:t>
      </w:r>
    </w:p>
    <w:p w:rsidR="004E4B0E" w:rsidRPr="007B1200" w:rsidRDefault="004E4B0E" w:rsidP="004E4B0E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7B1200">
        <w:rPr>
          <w:rFonts w:ascii="Times New Roman" w:hAnsi="Times New Roman"/>
          <w:sz w:val="24"/>
          <w:szCs w:val="24"/>
        </w:rPr>
        <w:t xml:space="preserve">Szczegółowymi celami projektu są innowacyjne badania podstawowe, jak również  istotnych zadania aplikacyjne, min. opracowanie efektywnej technologii wytwarzania reaktywnych suspensje </w:t>
      </w:r>
      <w:proofErr w:type="spellStart"/>
      <w:r w:rsidRPr="007B1200">
        <w:rPr>
          <w:rFonts w:ascii="Times New Roman" w:hAnsi="Times New Roman"/>
          <w:sz w:val="24"/>
          <w:szCs w:val="24"/>
        </w:rPr>
        <w:t>nanocząstek</w:t>
      </w:r>
      <w:proofErr w:type="spellEnd"/>
      <w:r w:rsidRPr="007B1200">
        <w:rPr>
          <w:rFonts w:ascii="Times New Roman" w:hAnsi="Times New Roman"/>
          <w:sz w:val="24"/>
          <w:szCs w:val="24"/>
        </w:rPr>
        <w:t xml:space="preserve"> metali szlachetnych o właściwościach bakteriobójczyc</w:t>
      </w:r>
      <w:r>
        <w:rPr>
          <w:rFonts w:ascii="Times New Roman" w:hAnsi="Times New Roman"/>
          <w:sz w:val="24"/>
          <w:szCs w:val="24"/>
        </w:rPr>
        <w:t xml:space="preserve">h              i katalitycznych, </w:t>
      </w:r>
      <w:proofErr w:type="spellStart"/>
      <w:r>
        <w:rPr>
          <w:rFonts w:ascii="Times New Roman" w:hAnsi="Times New Roman"/>
          <w:sz w:val="24"/>
          <w:szCs w:val="24"/>
        </w:rPr>
        <w:t>nanocząstek</w:t>
      </w:r>
      <w:proofErr w:type="spellEnd"/>
      <w:r w:rsidRPr="007B1200">
        <w:rPr>
          <w:rFonts w:ascii="Times New Roman" w:hAnsi="Times New Roman"/>
          <w:sz w:val="24"/>
          <w:szCs w:val="24"/>
        </w:rPr>
        <w:t xml:space="preserve"> tlenkowych o właściwościach magnetycznych </w:t>
      </w:r>
      <w:r>
        <w:rPr>
          <w:rFonts w:ascii="Times New Roman" w:hAnsi="Times New Roman"/>
          <w:sz w:val="24"/>
          <w:szCs w:val="24"/>
        </w:rPr>
        <w:t xml:space="preserve">oraz wiążących, funkcjonalnych </w:t>
      </w:r>
      <w:r w:rsidRPr="007B1200">
        <w:rPr>
          <w:rFonts w:ascii="Times New Roman" w:hAnsi="Times New Roman"/>
          <w:sz w:val="24"/>
          <w:szCs w:val="24"/>
        </w:rPr>
        <w:t xml:space="preserve">cząstki polimerycznych do wiązania białek, nośników </w:t>
      </w:r>
      <w:proofErr w:type="spellStart"/>
      <w:r w:rsidRPr="007B1200">
        <w:rPr>
          <w:rFonts w:ascii="Times New Roman" w:hAnsi="Times New Roman"/>
          <w:sz w:val="24"/>
          <w:szCs w:val="24"/>
        </w:rPr>
        <w:t>mikrokapsularnych</w:t>
      </w:r>
      <w:proofErr w:type="spellEnd"/>
      <w:r w:rsidRPr="007B1200">
        <w:rPr>
          <w:rFonts w:ascii="Times New Roman" w:hAnsi="Times New Roman"/>
          <w:sz w:val="24"/>
          <w:szCs w:val="24"/>
        </w:rPr>
        <w:t xml:space="preserve"> dla selektywnego dostarczania reagentów i leków itp. </w:t>
      </w:r>
      <w:r w:rsidRPr="007B1200">
        <w:rPr>
          <w:rFonts w:ascii="Times New Roman" w:hAnsi="Times New Roman"/>
          <w:b/>
          <w:bCs/>
          <w:sz w:val="24"/>
          <w:szCs w:val="24"/>
        </w:rPr>
        <w:t xml:space="preserve">Celowość realizacji projektu wynika więc zarówno z możliwości osiągnięcia istotnego postępu w dziedzinie badań podstawowych,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7B1200">
        <w:rPr>
          <w:rFonts w:ascii="Times New Roman" w:hAnsi="Times New Roman"/>
          <w:b/>
          <w:bCs/>
          <w:sz w:val="24"/>
          <w:szCs w:val="24"/>
        </w:rPr>
        <w:t xml:space="preserve">co zaowocuje licznymi publikacjami oraz stopniami naukowymi </w:t>
      </w:r>
      <w:r>
        <w:rPr>
          <w:rFonts w:ascii="Times New Roman" w:hAnsi="Times New Roman"/>
          <w:b/>
          <w:bCs/>
          <w:sz w:val="24"/>
          <w:szCs w:val="24"/>
        </w:rPr>
        <w:t xml:space="preserve">młodych pracowników naukowych, </w:t>
      </w:r>
      <w:r w:rsidRPr="007B1200">
        <w:rPr>
          <w:rFonts w:ascii="Times New Roman" w:hAnsi="Times New Roman"/>
          <w:b/>
          <w:bCs/>
          <w:sz w:val="24"/>
          <w:szCs w:val="24"/>
        </w:rPr>
        <w:t>jak również możliwości rozwoju nowoczesnymi nanotechnologii, które nie były dotychczas stosowane w skali krajowej</w:t>
      </w:r>
      <w:r w:rsidRPr="007B1200">
        <w:rPr>
          <w:rFonts w:ascii="Times New Roman" w:hAnsi="Times New Roman"/>
          <w:sz w:val="24"/>
          <w:szCs w:val="24"/>
        </w:rPr>
        <w:t>. Dodatkowym uz</w:t>
      </w:r>
      <w:r>
        <w:rPr>
          <w:rFonts w:ascii="Times New Roman" w:hAnsi="Times New Roman"/>
          <w:sz w:val="24"/>
          <w:szCs w:val="24"/>
        </w:rPr>
        <w:t xml:space="preserve">asadnieniem potrzeb realizacji </w:t>
      </w:r>
      <w:r w:rsidRPr="007B1200">
        <w:rPr>
          <w:rFonts w:ascii="Times New Roman" w:hAnsi="Times New Roman"/>
          <w:sz w:val="24"/>
          <w:szCs w:val="24"/>
        </w:rPr>
        <w:t>projektu jest fakt, że kompleksowe badania fizykochemiczne w obszarze nanomateriałów nie były dotychczas prowadzone w sposób systematyczny. Projekt niniejszy umożliwi realizację pełnego zakr</w:t>
      </w:r>
      <w:r>
        <w:rPr>
          <w:rFonts w:ascii="Times New Roman" w:hAnsi="Times New Roman"/>
          <w:sz w:val="24"/>
          <w:szCs w:val="24"/>
        </w:rPr>
        <w:t xml:space="preserve">esu takich badań ze względu na </w:t>
      </w:r>
      <w:r w:rsidRPr="007B1200">
        <w:rPr>
          <w:rFonts w:ascii="Times New Roman" w:hAnsi="Times New Roman"/>
          <w:sz w:val="24"/>
          <w:szCs w:val="24"/>
        </w:rPr>
        <w:t xml:space="preserve">kwalifikacje oraz doświadczenie zespołu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B1200">
        <w:rPr>
          <w:rFonts w:ascii="Times New Roman" w:hAnsi="Times New Roman"/>
          <w:sz w:val="24"/>
          <w:szCs w:val="24"/>
        </w:rPr>
        <w:t xml:space="preserve">w dziedzinie fizykochemii układów </w:t>
      </w:r>
      <w:proofErr w:type="spellStart"/>
      <w:r w:rsidRPr="007B1200">
        <w:rPr>
          <w:rFonts w:ascii="Times New Roman" w:hAnsi="Times New Roman"/>
          <w:sz w:val="24"/>
          <w:szCs w:val="24"/>
        </w:rPr>
        <w:t>nanocząstek</w:t>
      </w:r>
      <w:proofErr w:type="spellEnd"/>
      <w:r w:rsidRPr="007B1200">
        <w:rPr>
          <w:rFonts w:ascii="Times New Roman" w:hAnsi="Times New Roman"/>
          <w:sz w:val="24"/>
          <w:szCs w:val="24"/>
        </w:rPr>
        <w:t xml:space="preserve">, znakomite wyposażenie aparaturowe oraz szeroką współpracę międzynarodową z wiodącymi ośrodkami naukowymi zagranicznymi. </w:t>
      </w:r>
    </w:p>
    <w:p w:rsidR="004E4B0E" w:rsidRPr="007B1200" w:rsidRDefault="004E4B0E" w:rsidP="004E4B0E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7B1200">
        <w:rPr>
          <w:rFonts w:ascii="Times New Roman" w:hAnsi="Times New Roman"/>
          <w:b/>
          <w:bCs/>
          <w:sz w:val="24"/>
          <w:szCs w:val="24"/>
        </w:rPr>
        <w:t xml:space="preserve">Efekty ekonomiczne związane z wdrożeniem wyników </w:t>
      </w:r>
      <w:r>
        <w:rPr>
          <w:rFonts w:ascii="Times New Roman" w:hAnsi="Times New Roman"/>
          <w:b/>
          <w:bCs/>
          <w:sz w:val="24"/>
          <w:szCs w:val="24"/>
        </w:rPr>
        <w:t xml:space="preserve">projektu będą </w:t>
      </w:r>
      <w:r w:rsidRPr="007B1200">
        <w:rPr>
          <w:rFonts w:ascii="Times New Roman" w:hAnsi="Times New Roman"/>
          <w:b/>
          <w:bCs/>
          <w:sz w:val="24"/>
          <w:szCs w:val="24"/>
        </w:rPr>
        <w:t>niezwykle istotne dla wielu działów przemysłu i w medycynie</w:t>
      </w:r>
      <w:r w:rsidRPr="007B1200">
        <w:rPr>
          <w:rFonts w:ascii="Times New Roman" w:hAnsi="Times New Roman"/>
          <w:sz w:val="24"/>
          <w:szCs w:val="24"/>
        </w:rPr>
        <w:t xml:space="preserve">. Jednym z najbardziej spektakularnych przykładów może być produkcja </w:t>
      </w:r>
      <w:proofErr w:type="spellStart"/>
      <w:r w:rsidRPr="007B1200">
        <w:rPr>
          <w:rFonts w:ascii="Times New Roman" w:hAnsi="Times New Roman"/>
          <w:sz w:val="24"/>
          <w:szCs w:val="24"/>
        </w:rPr>
        <w:t>monodyspersyjnych</w:t>
      </w:r>
      <w:proofErr w:type="spellEnd"/>
      <w:r w:rsidRPr="007B1200">
        <w:rPr>
          <w:rFonts w:ascii="Times New Roman" w:hAnsi="Times New Roman"/>
          <w:sz w:val="24"/>
          <w:szCs w:val="24"/>
        </w:rPr>
        <w:t xml:space="preserve"> suspensji koloidalnych srebra, używanych często do utrwalania </w:t>
      </w:r>
      <w:proofErr w:type="spellStart"/>
      <w:r w:rsidRPr="007B1200">
        <w:rPr>
          <w:rFonts w:ascii="Times New Roman" w:hAnsi="Times New Roman"/>
          <w:sz w:val="24"/>
          <w:szCs w:val="24"/>
        </w:rPr>
        <w:t>biocząstek</w:t>
      </w:r>
      <w:proofErr w:type="spellEnd"/>
      <w:r w:rsidRPr="007B1200">
        <w:rPr>
          <w:rFonts w:ascii="Times New Roman" w:hAnsi="Times New Roman"/>
          <w:sz w:val="24"/>
          <w:szCs w:val="24"/>
        </w:rPr>
        <w:t xml:space="preserve"> zaadsorbowanych na powierzchniach (białek, DNA itp.) czy farb antybakteryjnych, których cena przekracza ponad dziesięciokrotnie cenę surowców (srebra) użytych do</w:t>
      </w:r>
      <w:r>
        <w:rPr>
          <w:rFonts w:ascii="Times New Roman" w:hAnsi="Times New Roman"/>
          <w:sz w:val="24"/>
          <w:szCs w:val="24"/>
        </w:rPr>
        <w:t xml:space="preserve"> ich produkcji. Oszacowania te </w:t>
      </w:r>
      <w:r w:rsidRPr="007B1200">
        <w:rPr>
          <w:rFonts w:ascii="Times New Roman" w:hAnsi="Times New Roman"/>
          <w:sz w:val="24"/>
          <w:szCs w:val="24"/>
        </w:rPr>
        <w:t>wskazują, że opracowanie nowoczesnej technologii wytwarzania zoli metali szlachetnych przyniosłoby duże efekty ekonomi</w:t>
      </w:r>
      <w:r>
        <w:rPr>
          <w:rFonts w:ascii="Times New Roman" w:hAnsi="Times New Roman"/>
          <w:sz w:val="24"/>
          <w:szCs w:val="24"/>
        </w:rPr>
        <w:t xml:space="preserve">czne w perspektywie wielu lat, </w:t>
      </w:r>
      <w:r w:rsidRPr="007B1200">
        <w:rPr>
          <w:rFonts w:ascii="Times New Roman" w:hAnsi="Times New Roman"/>
          <w:sz w:val="24"/>
          <w:szCs w:val="24"/>
        </w:rPr>
        <w:t>gdyż rynek na te produkty będzie się ustawicznie rozwijał, ze względu na rozwój przemysłu farmaceutycznego i elektronicznego. Dodatkową, istotną ekonomicznie korzyścią jest też możliwość unie</w:t>
      </w:r>
      <w:r>
        <w:rPr>
          <w:rFonts w:ascii="Times New Roman" w:hAnsi="Times New Roman"/>
          <w:sz w:val="24"/>
          <w:szCs w:val="24"/>
        </w:rPr>
        <w:t xml:space="preserve">zależnienia się </w:t>
      </w:r>
      <w:r w:rsidRPr="007B1200">
        <w:rPr>
          <w:rFonts w:ascii="Times New Roman" w:hAnsi="Times New Roman"/>
          <w:sz w:val="24"/>
          <w:szCs w:val="24"/>
        </w:rPr>
        <w:t>od producentów zagranicznych, gdyż dotychczas</w:t>
      </w:r>
      <w:r>
        <w:rPr>
          <w:rFonts w:ascii="Times New Roman" w:hAnsi="Times New Roman"/>
          <w:sz w:val="24"/>
          <w:szCs w:val="24"/>
        </w:rPr>
        <w:t xml:space="preserve"> suspensje metali szlachetnych </w:t>
      </w:r>
      <w:r w:rsidRPr="007B1200">
        <w:rPr>
          <w:rFonts w:ascii="Times New Roman" w:hAnsi="Times New Roman"/>
          <w:sz w:val="24"/>
          <w:szCs w:val="24"/>
        </w:rPr>
        <w:t xml:space="preserve">były w głównej mierze większości importowane. </w:t>
      </w:r>
    </w:p>
    <w:p w:rsidR="004E4B0E" w:rsidRPr="007B1200" w:rsidRDefault="004E4B0E" w:rsidP="004E4B0E">
      <w:pPr>
        <w:pStyle w:val="Zwykytekst"/>
        <w:ind w:firstLine="567"/>
        <w:jc w:val="both"/>
        <w:rPr>
          <w:rFonts w:ascii="Times New Roman" w:hAnsi="Times New Roman"/>
          <w:sz w:val="24"/>
          <w:szCs w:val="24"/>
        </w:rPr>
      </w:pPr>
      <w:r w:rsidRPr="007B1200">
        <w:rPr>
          <w:rFonts w:ascii="Times New Roman" w:hAnsi="Times New Roman"/>
          <w:sz w:val="24"/>
          <w:szCs w:val="24"/>
        </w:rPr>
        <w:t xml:space="preserve">Oprócz istotnych aspektów praktycznych, projekt ten będzie miał znaczące aspekty poznawcze i społeczne przyczyniając się do podniesienia ogólnego poziomu technologicznego, zwiększając tym samym konkurencyjność nauki i przemysłu polskiego </w:t>
      </w:r>
      <w:r>
        <w:rPr>
          <w:rFonts w:ascii="Times New Roman" w:hAnsi="Times New Roman"/>
          <w:sz w:val="24"/>
          <w:szCs w:val="24"/>
        </w:rPr>
        <w:t xml:space="preserve">w konfrontacji                         </w:t>
      </w:r>
      <w:r w:rsidRPr="007B1200">
        <w:rPr>
          <w:rFonts w:ascii="Times New Roman" w:hAnsi="Times New Roman"/>
          <w:sz w:val="24"/>
          <w:szCs w:val="24"/>
        </w:rPr>
        <w:t xml:space="preserve">z ośrodkami zagranicznymi. </w:t>
      </w:r>
    </w:p>
    <w:p w:rsidR="004E4B0E" w:rsidRDefault="004E4B0E" w:rsidP="004E4B0E">
      <w:pPr>
        <w:ind w:firstLine="567"/>
        <w:jc w:val="both"/>
      </w:pPr>
      <w:r w:rsidRPr="007B1200">
        <w:rPr>
          <w:b/>
          <w:bCs/>
        </w:rPr>
        <w:t>Wyniki uzyskane w trakcie realizacji projektu zostaną przedstawione zarów</w:t>
      </w:r>
      <w:r>
        <w:rPr>
          <w:b/>
          <w:bCs/>
        </w:rPr>
        <w:t xml:space="preserve">no formie </w:t>
      </w:r>
      <w:r w:rsidRPr="007B1200">
        <w:rPr>
          <w:b/>
          <w:bCs/>
        </w:rPr>
        <w:t>publikacji nauko</w:t>
      </w:r>
      <w:r>
        <w:rPr>
          <w:b/>
          <w:bCs/>
        </w:rPr>
        <w:t xml:space="preserve">wych, monografii oraz rozpraw doktorskich i habilitacyjnych, </w:t>
      </w:r>
      <w:r w:rsidRPr="007B1200">
        <w:rPr>
          <w:b/>
          <w:bCs/>
        </w:rPr>
        <w:t xml:space="preserve">jak również patentów oraz </w:t>
      </w:r>
      <w:proofErr w:type="spellStart"/>
      <w:r w:rsidRPr="007B1200">
        <w:rPr>
          <w:b/>
          <w:bCs/>
        </w:rPr>
        <w:t>know</w:t>
      </w:r>
      <w:proofErr w:type="spellEnd"/>
      <w:r w:rsidRPr="007B1200">
        <w:rPr>
          <w:b/>
          <w:bCs/>
        </w:rPr>
        <w:t xml:space="preserve"> </w:t>
      </w:r>
      <w:proofErr w:type="spellStart"/>
      <w:r w:rsidRPr="007B1200">
        <w:rPr>
          <w:b/>
          <w:bCs/>
        </w:rPr>
        <w:t>how</w:t>
      </w:r>
      <w:proofErr w:type="spellEnd"/>
      <w:r w:rsidRPr="007B1200">
        <w:rPr>
          <w:b/>
          <w:bCs/>
        </w:rPr>
        <w:t xml:space="preserve"> dotyczącego aplikacji technologicz</w:t>
      </w:r>
      <w:r>
        <w:rPr>
          <w:b/>
          <w:bCs/>
        </w:rPr>
        <w:t>nych wytwarzania nanomateriałów</w:t>
      </w:r>
      <w:r w:rsidRPr="007B1200">
        <w:rPr>
          <w:b/>
          <w:bCs/>
        </w:rPr>
        <w:t xml:space="preserve"> dla zastosowań w medycynie</w:t>
      </w:r>
      <w:r>
        <w:rPr>
          <w:b/>
          <w:bCs/>
        </w:rPr>
        <w:t xml:space="preserve">, katalizie, mikroelektronice, </w:t>
      </w:r>
      <w:r w:rsidRPr="007B1200">
        <w:rPr>
          <w:b/>
          <w:bCs/>
        </w:rPr>
        <w:t>odlewnictwie precyzyjnym itd.</w:t>
      </w:r>
    </w:p>
    <w:p w:rsidR="004E4B0E" w:rsidRDefault="004E4B0E"/>
    <w:p w:rsidR="004E4B0E" w:rsidRDefault="004E4B0E"/>
    <w:sectPr w:rsidR="004E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12312"/>
    <w:multiLevelType w:val="hybridMultilevel"/>
    <w:tmpl w:val="263E9EF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E"/>
    <w:rsid w:val="004E4B0E"/>
    <w:rsid w:val="006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FC5F8760-764F-451B-98E7-475A4906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4E4B0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E4B0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IKiFP</dc:creator>
  <cp:keywords/>
  <dc:description/>
  <cp:lastModifiedBy/>
  <cp:revision>1</cp:revision>
  <dcterms:created xsi:type="dcterms:W3CDTF">2014-10-13T06:06:00Z</dcterms:created>
</cp:coreProperties>
</file>